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29" w:rsidRDefault="00381C29">
      <w:r>
        <w:rPr>
          <w:rFonts w:ascii="Times New Roman" w:eastAsia="Calibri" w:hAnsi="Times New Roman"/>
          <w:noProof/>
          <w:lang w:eastAsia="ro-RO"/>
        </w:rPr>
        <w:drawing>
          <wp:inline distT="0" distB="0" distL="0" distR="0">
            <wp:extent cx="8237855" cy="3959860"/>
            <wp:effectExtent l="0" t="0" r="0" b="2540"/>
            <wp:docPr id="1" name="Imagine 1" descr="C:\Users\User6\Desktop\www.drys_.ro-Curs-ingrijire-batrani-la-domiiciliu-2550x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www.drys_.ro-Curs-ingrijire-batrani-la-domiiciliu-2550x1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5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29" w:rsidRDefault="00381C29" w:rsidP="00381C29"/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Serviciul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,,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Centrul Magnolia - Unitate de îngrijire la domiciliu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”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cod serviciu social 8810 ID – I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</w:t>
      </w:r>
      <w:r w:rsidRPr="00381C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este</w:t>
      </w:r>
      <w:proofErr w:type="spellEnd"/>
      <w:r w:rsidRPr="00381C2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înfiinţat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furnizorul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Primăria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Municipiului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Târgu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Jiu -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Direcția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protecție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socială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Târgu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Jiu,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acreditat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conform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Certificatului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acreditare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seria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AF,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006796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eliberat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data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de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24.05.2021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Ministerul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Muncii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81C29">
        <w:rPr>
          <w:rFonts w:ascii="Times New Roman" w:eastAsia="Times New Roman" w:hAnsi="Times New Roman" w:cs="Times New Roman"/>
          <w:sz w:val="24"/>
          <w:szCs w:val="24"/>
        </w:rPr>
        <w:t>și justiției sociale.</w:t>
      </w:r>
      <w:proofErr w:type="gramEnd"/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Serviciul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  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,,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Centrul  Magnolia - Unitate de îngrijire la domiciliu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”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cod serviciu social  8810 ID – I</w:t>
      </w:r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înființat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81C29">
        <w:rPr>
          <w:rFonts w:ascii="Times New Roman" w:eastAsia="Times New Roman" w:hAnsi="Times New Roman" w:cs="Times New Roman"/>
          <w:sz w:val="24"/>
          <w:szCs w:val="24"/>
        </w:rPr>
        <w:t>Hotărârea Consiliului Local al Municipiului Târgu Jiu nr.77 din data de 22.02.2021, modificată și completată de HCL nr.334/26.07.2021,</w:t>
      </w:r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structură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fără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personalitate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juridică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Complexului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Târgu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Jiu -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Direcția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protecție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socială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Târgu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Jiu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deține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Licența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seria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LF, nr.0011435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eli</w:t>
      </w:r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berată</w:t>
      </w:r>
      <w:proofErr w:type="spellEnd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Solidarității</w:t>
      </w:r>
      <w:proofErr w:type="spellEnd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2CA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ociale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444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07.10.2021.</w:t>
      </w:r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Sediul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 </w:t>
      </w:r>
      <w:proofErr w:type="gramStart"/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,,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Centrul</w:t>
      </w:r>
      <w:proofErr w:type="gramEnd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Magnolia - Unitate de îngrijire la domiciliu</w:t>
      </w: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”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cod serviciu social  8810 ID-I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Municipiul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Târgu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Jiu,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B.dul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Constantin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Brâncuși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nr.53, bl.53,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parter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județul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Gorj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.</w:t>
      </w:r>
    </w:p>
    <w:p w:rsidR="00381C29" w:rsidRPr="00381C29" w:rsidRDefault="00381C29" w:rsidP="00381C29">
      <w:pPr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,, 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Centrul Magnolia - Unitate de îngrijire la domiciliu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”,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furnizează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servicii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interes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381C2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local </w:t>
      </w:r>
      <w:proofErr w:type="spellStart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>fără</w:t>
      </w:r>
      <w:proofErr w:type="spellEnd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>plata</w:t>
      </w:r>
      <w:proofErr w:type="spellEnd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>unei</w:t>
      </w:r>
      <w:proofErr w:type="spellEnd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n-GB"/>
        </w:rPr>
        <w:t>contribuții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adresează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persoanelor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vârstnice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dependente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care, ca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urmare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pierderii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autonomiei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funcționale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din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cauze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fizice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psihice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mintale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necesită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realiza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activitățile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uzuale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vieții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Situația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dependență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consecință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bolii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traumei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poate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fi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exacerbată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absența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relațiilor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resurselor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economice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adecvate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381C29" w:rsidRPr="003E25B6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Activitățile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desfășurate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cadrul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gramStart"/>
      <w:r w:rsidRPr="00381C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,,</w:t>
      </w:r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Centrul</w:t>
      </w:r>
      <w:proofErr w:type="gramEnd"/>
      <w:r w:rsidRPr="00381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Magnolia - Unitate de îngrijire la domiciliu</w:t>
      </w:r>
      <w:r w:rsidR="003E25B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r w:rsidR="00B32CA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</w:p>
    <w:p w:rsidR="00381C29" w:rsidRPr="00381C29" w:rsidRDefault="00381C29" w:rsidP="00381C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activitățile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instrumentale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vieții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zilnice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prepararea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hranei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livrarea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efectuarea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cumpărături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necesare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alimentației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menajului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sprijin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plata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obligații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curente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însoțire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medic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cumpărarea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medicamentelor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prescrise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însoțire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mijloace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transport,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acompaniere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socializare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ajutor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activitățile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vieții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zilnice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igienă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îmbrăcare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dezbrăcare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hrănire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hidratare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deplasarea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interiorul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locuinței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igiena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locuinței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utilizarea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mijloacelor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comunicare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381C29" w:rsidRPr="00381C29" w:rsidRDefault="00381C29" w:rsidP="00381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informare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consiliere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psihologică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381C2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Serviciile  de consiliere socială, în vederea prevenirii marginalizării sociale și pentru reintegrare socială, se asigură fără plata unei contribuții, ca un drept fundamental al persoanelor vârstnice, de către asistenții sociali. </w:t>
      </w:r>
    </w:p>
    <w:p w:rsidR="00381C29" w:rsidRPr="00381C29" w:rsidRDefault="00381C29" w:rsidP="00381C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recreerea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petrecerea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mod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plăcut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util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timpului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liber –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însoțire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plimbare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biserică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însoțire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diferite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evenimente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culturale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Municipiul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Târgu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Jiu.</w:t>
      </w:r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Este eligibilă pentru acordarea serviciilor de îngrijire la domiciliu persoana vârstnică, care îndeplinește următoarele condiții:</w:t>
      </w:r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a)  are domiciliul în Târgu Jiu;</w:t>
      </w:r>
    </w:p>
    <w:p w:rsid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locuiește singur/ă sau cu soțul/soția sau alte persoane vârstnice care îndeplinesc celelalte criterii de eligibilitate;</w:t>
      </w:r>
    </w:p>
    <w:p w:rsidR="003E25B6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c) </w:t>
      </w: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are vârsta legală de pensionare, conform actelor normative în vigoare;</w:t>
      </w:r>
    </w:p>
    <w:p w:rsid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d) este beneficiară a ajutorului </w:t>
      </w:r>
      <w:r w:rsidR="003E25B6">
        <w:rPr>
          <w:rFonts w:ascii="Times New Roman" w:eastAsia="Times New Roman" w:hAnsi="Times New Roman" w:cs="Times New Roman"/>
          <w:sz w:val="24"/>
          <w:szCs w:val="24"/>
          <w:lang w:eastAsia="en-GB"/>
        </w:rPr>
        <w:t>minim de incluziune s</w:t>
      </w: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="003E25B6">
        <w:rPr>
          <w:rFonts w:ascii="Times New Roman" w:eastAsia="Times New Roman" w:hAnsi="Times New Roman" w:cs="Times New Roman"/>
          <w:sz w:val="24"/>
          <w:szCs w:val="24"/>
          <w:lang w:eastAsia="en-GB"/>
        </w:rPr>
        <w:t>cordat în baza Legii nr.196/2016</w:t>
      </w: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privind venitul minim </w:t>
      </w:r>
      <w:r w:rsidR="003E25B6">
        <w:rPr>
          <w:rFonts w:ascii="Times New Roman" w:eastAsia="Times New Roman" w:hAnsi="Times New Roman" w:cs="Times New Roman"/>
          <w:sz w:val="24"/>
          <w:szCs w:val="24"/>
          <w:lang w:eastAsia="en-GB"/>
        </w:rPr>
        <w:t>de incluziune</w:t>
      </w: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, cu modificările și completările ulterioare;</w:t>
      </w:r>
    </w:p>
    <w:p w:rsidR="003E25B6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e) </w:t>
      </w:r>
      <w:r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nu realizează venituri proprii sau acestea nu sunt suficiente pentru asigurarea îngrijirii necesare;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realizează venituri al căror cuantum se situează sub nivelul indemnizației sociale pentru pensionari prevăzute de O.U.G nr.6/2009 privind instituirea pensiei sociale minime garantate, aprobată prin Legea nr.196/2009 cu modificările și completările ulterioare;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nu a încheiat cu alte persoane contract de vânzare-cumpărare a locuinței sau orice alt act juridic cu clauză de întreținere;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nu este diagnosticat/ă cu tulburări psihice;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nu suferă de boli infecto-contagioase;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>) nu se poate gospodări singură sau necesită îngrijire ;</w:t>
      </w:r>
    </w:p>
    <w:p w:rsidR="00381C29" w:rsidRPr="00381C29" w:rsidRDefault="003E25B6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381C29" w:rsidRPr="00381C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persoana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vârstnică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solicită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serviciile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 fie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încadrat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grav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asistent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îndemnizație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lunară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(conform art. 42 din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Legea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proofErr w:type="gram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448/2006), de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Comisia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Expertiză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Medicală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Handicap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Adulţi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Gorj</w:t>
      </w:r>
      <w:proofErr w:type="spellEnd"/>
      <w:r w:rsidR="00381C29"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381C29" w:rsidRPr="00381C29" w:rsidRDefault="00381C29" w:rsidP="0038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l) </w:t>
      </w:r>
      <w:proofErr w:type="spellStart"/>
      <w:proofErr w:type="gram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persoana</w:t>
      </w:r>
      <w:proofErr w:type="spellEnd"/>
      <w:proofErr w:type="gram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vârstnică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 fie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încadrată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gradul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dependență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IA, IB, IC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urma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evaluării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complexe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aplicarea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Fișei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evaluare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Grila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natională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evaluare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nevoilor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vârstnice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unitatea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îngrijire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domiciliu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incluse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doar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persoane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vârstnice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sunt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încadrate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Fișei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evaluare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socio-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medicală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aprobată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H.G.nr.886/2000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următoarele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grade de </w:t>
      </w:r>
      <w:proofErr w:type="spellStart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dependență</w:t>
      </w:r>
      <w:proofErr w:type="spellEnd"/>
      <w:r w:rsidRPr="00381C2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81C29" w:rsidRPr="00381C29" w:rsidRDefault="00381C29" w:rsidP="00381C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gradul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 A -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persoanele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-au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conservat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autonomia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mentală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parţial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autonomia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locomotorie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necesită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zilnic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unele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dintre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activităţile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bază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vieţii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381C29" w:rsidRPr="00381C29" w:rsidRDefault="00381C29" w:rsidP="00381C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gradul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 B -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persoanele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nu se pot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mobiliza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singure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din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poziţia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culcat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picioare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care, o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dată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ridicate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se pot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deplasa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interiorul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camerei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locuit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necesită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parţial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unele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dintre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activităţile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bază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vieţii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gradul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 C -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persoanele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nu au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probleme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locomotorii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trebuie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fie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ajutate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activităţile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igienă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corporală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activităţile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instrumentale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gradul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III A -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persoanele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se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deplasează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singure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interiorul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locuinţei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se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alimentează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se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îmbracă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singure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care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necesită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un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ajutor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regulat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pentru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activităţile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instrumentale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vieţii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zi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beneficiare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social </w:t>
      </w:r>
      <w:proofErr w:type="gram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,,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Centrul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Magnolia -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Unitate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îngrijire</w:t>
      </w:r>
      <w:proofErr w:type="spellEnd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domiciliu</w:t>
      </w:r>
      <w:proofErr w:type="spellEnd"/>
      <w:r w:rsidRPr="00381C2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” </w:t>
      </w: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au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urmatoarele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drepturi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: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respecte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drepturile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libertăţile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fundamentale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fără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nici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discriminare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sex,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religie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opinie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circumstanță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fie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informaţi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drepturile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primite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precum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situaţiile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risc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parcursul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derulării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comunice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drepturile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obligaţiile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calitate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beneficiari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beneficieze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prevăzute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contractul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participe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deciziilor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respectiv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deciziilor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intervenția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care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aplică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asigure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păstrarea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confidenţialităţii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asupra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informaţiilor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primite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g)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garanteze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demnitatea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intimitatea</w:t>
      </w:r>
      <w:proofErr w:type="spellEnd"/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fie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protejați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împotriva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riscului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abuz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neglijare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să-şi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exprime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liber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opinia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primate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j)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asigure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continuitatea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serviciilor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atât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timp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cât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mențin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condițiile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care au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generat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situația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dificultate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381C29" w:rsidRPr="00381C29" w:rsidRDefault="00381C29" w:rsidP="00381C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k) 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dreptul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acces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propriul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381C29" w:rsidRPr="00381C29" w:rsidRDefault="00381C29" w:rsidP="00381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81C29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9434A5" w:rsidRPr="00381C29" w:rsidRDefault="00381C29" w:rsidP="00444C07">
      <w:pPr>
        <w:autoSpaceDE w:val="0"/>
        <w:autoSpaceDN w:val="0"/>
        <w:adjustRightInd w:val="0"/>
        <w:spacing w:after="0"/>
        <w:contextualSpacing/>
        <w:jc w:val="both"/>
      </w:pP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Echipa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specialiști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formată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din: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șef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complex,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asistent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social,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psiholog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bookmarkStart w:id="0" w:name="_GoBack"/>
      <w:bookmarkEnd w:id="0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îngrijitori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domiciliu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proofErr w:type="gram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oferă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servicii</w:t>
      </w:r>
      <w:proofErr w:type="spellEnd"/>
      <w:proofErr w:type="gram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calitate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conformitate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standardele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vigoare</w:t>
      </w:r>
      <w:proofErr w:type="spellEnd"/>
      <w:r w:rsidRPr="00381C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381C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Vârstnicul care beneficiază de servicii sociale de îngrijire la domiciliu se simte mai protejat și mai important. Atenția personalului este focalizat doar pe beneficiar, între cele două părți </w:t>
      </w:r>
      <w:proofErr w:type="spellStart"/>
      <w:r w:rsidRPr="00381C29">
        <w:rPr>
          <w:rFonts w:ascii="Times New Roman" w:eastAsia="Times New Roman" w:hAnsi="Times New Roman" w:cs="Times New Roman"/>
          <w:spacing w:val="2"/>
          <w:sz w:val="24"/>
          <w:szCs w:val="24"/>
        </w:rPr>
        <w:t>construindu</w:t>
      </w:r>
      <w:proofErr w:type="spellEnd"/>
      <w:r w:rsidRPr="00381C29">
        <w:rPr>
          <w:rFonts w:ascii="Times New Roman" w:eastAsia="Times New Roman" w:hAnsi="Times New Roman" w:cs="Times New Roman"/>
          <w:spacing w:val="2"/>
          <w:sz w:val="24"/>
          <w:szCs w:val="24"/>
        </w:rPr>
        <w:t>–se o relație de prietenie bazată pe respect și înțelegere. O preocupare permanentă a personalului o reprezintă legătura permanentă cu medicul de familie al beneficiarului.</w:t>
      </w:r>
    </w:p>
    <w:sectPr w:rsidR="009434A5" w:rsidRPr="00381C29" w:rsidSect="00381C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C17"/>
    <w:multiLevelType w:val="hybridMultilevel"/>
    <w:tmpl w:val="A87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D7084"/>
    <w:multiLevelType w:val="hybridMultilevel"/>
    <w:tmpl w:val="A6F2124A"/>
    <w:lvl w:ilvl="0" w:tplc="39782CA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0"/>
    <w:rsid w:val="00014C22"/>
    <w:rsid w:val="000B2539"/>
    <w:rsid w:val="00145540"/>
    <w:rsid w:val="00381C29"/>
    <w:rsid w:val="003E25B6"/>
    <w:rsid w:val="00444C07"/>
    <w:rsid w:val="005147BF"/>
    <w:rsid w:val="00567D49"/>
    <w:rsid w:val="009434A5"/>
    <w:rsid w:val="00B32CAB"/>
    <w:rsid w:val="00C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8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8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dcterms:created xsi:type="dcterms:W3CDTF">2024-02-21T08:13:00Z</dcterms:created>
  <dcterms:modified xsi:type="dcterms:W3CDTF">2024-02-26T05:41:00Z</dcterms:modified>
</cp:coreProperties>
</file>